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6E" w:rsidRPr="00CE6D6E" w:rsidRDefault="00CE6D6E" w:rsidP="00CE6D6E">
      <w:pPr>
        <w:widowControl/>
        <w:spacing w:line="276" w:lineRule="auto"/>
        <w:ind w:firstLine="0"/>
        <w:jc w:val="right"/>
        <w:rPr>
          <w:sz w:val="24"/>
          <w:lang w:eastAsia="en-US"/>
        </w:rPr>
      </w:pPr>
      <w:r w:rsidRPr="00BD57CA">
        <w:rPr>
          <w:sz w:val="24"/>
          <w:lang w:eastAsia="en-US"/>
        </w:rPr>
        <w:t xml:space="preserve">2015 </w:t>
      </w:r>
      <w:r>
        <w:rPr>
          <w:sz w:val="24"/>
          <w:lang w:eastAsia="en-US"/>
        </w:rPr>
        <w:t>г.</w:t>
      </w:r>
    </w:p>
    <w:p w:rsidR="00CE6D6E" w:rsidRPr="00BD57CA" w:rsidRDefault="00CE6D6E" w:rsidP="00CE6D6E">
      <w:pPr>
        <w:widowControl/>
        <w:spacing w:line="276" w:lineRule="auto"/>
        <w:ind w:firstLine="0"/>
        <w:jc w:val="center"/>
        <w:rPr>
          <w:b/>
          <w:sz w:val="24"/>
          <w:lang w:eastAsia="en-US"/>
        </w:rPr>
      </w:pPr>
      <w:r w:rsidRPr="00BD57CA">
        <w:rPr>
          <w:b/>
          <w:sz w:val="24"/>
          <w:lang w:eastAsia="en-US"/>
        </w:rPr>
        <w:t>Экзаменационные вопросы</w:t>
      </w:r>
    </w:p>
    <w:p w:rsidR="00CE6D6E" w:rsidRPr="009A4BD5" w:rsidRDefault="00CE6D6E" w:rsidP="00CE6D6E">
      <w:pPr>
        <w:widowControl/>
        <w:spacing w:line="276" w:lineRule="auto"/>
        <w:ind w:firstLine="0"/>
        <w:jc w:val="center"/>
        <w:rPr>
          <w:b/>
          <w:bCs/>
          <w:sz w:val="24"/>
          <w:lang w:eastAsia="en-US"/>
        </w:rPr>
      </w:pPr>
      <w:r w:rsidRPr="00CE6D6E">
        <w:rPr>
          <w:b/>
          <w:bCs/>
          <w:sz w:val="24"/>
          <w:lang w:eastAsia="en-US"/>
        </w:rPr>
        <w:t xml:space="preserve">к государственному междисциплинарному экзамену по </w:t>
      </w:r>
      <w:r w:rsidR="009A4BD5">
        <w:rPr>
          <w:b/>
          <w:bCs/>
          <w:sz w:val="24"/>
          <w:lang w:eastAsia="en-US"/>
        </w:rPr>
        <w:t>направлению</w:t>
      </w:r>
    </w:p>
    <w:p w:rsidR="00CE6D6E" w:rsidRPr="00CE6D6E" w:rsidRDefault="00CE6D6E" w:rsidP="00CE6D6E">
      <w:pPr>
        <w:widowControl/>
        <w:spacing w:line="276" w:lineRule="auto"/>
        <w:ind w:firstLine="0"/>
        <w:jc w:val="center"/>
        <w:rPr>
          <w:b/>
          <w:bCs/>
          <w:sz w:val="24"/>
          <w:lang w:eastAsia="en-US"/>
        </w:rPr>
      </w:pPr>
      <w:r w:rsidRPr="00CE6D6E">
        <w:rPr>
          <w:b/>
          <w:bCs/>
          <w:sz w:val="24"/>
          <w:lang w:eastAsia="en-US"/>
        </w:rPr>
        <w:t>08050</w:t>
      </w:r>
      <w:r w:rsidR="009A4BD5">
        <w:rPr>
          <w:b/>
          <w:bCs/>
          <w:sz w:val="24"/>
          <w:lang w:eastAsia="en-US"/>
        </w:rPr>
        <w:t>0</w:t>
      </w:r>
      <w:r w:rsidRPr="00CE6D6E">
        <w:rPr>
          <w:b/>
          <w:bCs/>
          <w:sz w:val="24"/>
          <w:lang w:eastAsia="en-US"/>
        </w:rPr>
        <w:t xml:space="preserve"> «Менеджмент»</w:t>
      </w:r>
    </w:p>
    <w:p w:rsidR="00CE6D6E" w:rsidRPr="00BD57CA" w:rsidRDefault="00CE6D6E" w:rsidP="00CE6D6E">
      <w:pPr>
        <w:widowControl/>
        <w:spacing w:line="276" w:lineRule="auto"/>
        <w:ind w:firstLine="0"/>
        <w:jc w:val="left"/>
        <w:rPr>
          <w:i/>
          <w:iCs/>
          <w:sz w:val="24"/>
          <w:lang w:eastAsia="en-US"/>
        </w:rPr>
      </w:pP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6. Целевая система управления фирмой.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7. Функциональная система менеджмента.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9. Элементы и параметры </w:t>
      </w:r>
      <w:proofErr w:type="spellStart"/>
      <w:r w:rsidRPr="00CE6D6E">
        <w:rPr>
          <w:sz w:val="24"/>
          <w:lang w:eastAsia="en-US"/>
        </w:rPr>
        <w:t>оргструктур</w:t>
      </w:r>
      <w:proofErr w:type="spellEnd"/>
      <w:r w:rsidRPr="00CE6D6E">
        <w:rPr>
          <w:sz w:val="24"/>
          <w:lang w:eastAsia="en-US"/>
        </w:rPr>
        <w:t xml:space="preserve">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13. Управленческий контроль как функция менеджмента.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15. Стратегический менеджмент: методы разработки стратегий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16. Нововведения в менеджменте и организационное развитие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17. Системная характеристика организаций.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18. Принципы, законы и закономерность организаций.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20. Методы государственного регулирования предпринимательской деятельности.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21. Инновационная деятельность: понятие и методы государственного регулирования.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23. Проектирование организационных структур управления: методы, этапы, реализация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проектов.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24. Кризисы в развитии организаций.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26. Методы принятия управленческих решений.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27. Содержательные теории трудовой мотивации.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28. Процессуальные теории трудовой мотивации.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31. Основных средства организации: понятие, состав и структура 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33. Анализ эффективности использования основных фондов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36. Источники финансирования инвестиционной деятельности предприятий.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37. Системы оплаты труда и их характеристика.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39. Себестоимость продукции (работ, услуг): понятие и методы группировки.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41. Классификация затрат в себестоимости.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42. Ценовая политика фирмы, методы ценообразования их экономическая сущность.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44. Рентабельность: экономическая сущность, классификация и методы расчета.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45. Критерии оценки финансового состояния предприятия.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47. Определение доходности дисконтированных денежных потоков при оценке эффективности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капитальных вложений.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50. Анализ обеспеченности организации трудовыми ресурсами.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53. Методика факторного анализа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55. Современные деньги: их место и роль в экономике. Денежный рынок.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56. Современная банковская система. Банки и их функции.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57. Анализ ассортимента и структуры продукции.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58. Анализ материальных затрат в себестоимости продукции.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59. Безубыточность производства: понятие и методы расчета.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60. Анализ прибыли и рентабельности продукции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61. Формы власти и влияние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62. Учет индивидуальных психологических особенностей в управлении организацией.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63. Конфликт: природа, виды и методы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64. Формальные и неформальные группы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65. Социально-психологические методы управления организацией.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lastRenderedPageBreak/>
        <w:t>66. Требования к личным качествам руководителей, классификация типов менеджеров,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лидерство.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67. Стиль управления, </w:t>
      </w:r>
      <w:proofErr w:type="gramStart"/>
      <w:r w:rsidRPr="00CE6D6E">
        <w:rPr>
          <w:sz w:val="24"/>
          <w:lang w:eastAsia="en-US"/>
        </w:rPr>
        <w:t>факторы</w:t>
      </w:r>
      <w:proofErr w:type="gramEnd"/>
      <w:r w:rsidRPr="00CE6D6E">
        <w:rPr>
          <w:sz w:val="24"/>
          <w:lang w:eastAsia="en-US"/>
        </w:rPr>
        <w:t xml:space="preserve"> влияющие на его формирование.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68. Организационная культура: факторы формирования, современные теории развития.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69. Планирование потребности в трудовых ресурсах.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70. Методы оценки и отбора персонала.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71. Аттестация персонала: понятие, содержание, процедура проведения.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72. Организация и планирование развития персонала.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73. Сущность стимулирования трудовой деятельности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74. Текучесть кадров: понятие, оценка и методы предупреждения.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75. Трудовая адаптация персонала: факторы и стадии адаптации.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76. Управление деловой карьерой.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77. Основные </w:t>
      </w:r>
      <w:proofErr w:type="gramStart"/>
      <w:r w:rsidRPr="00CE6D6E">
        <w:rPr>
          <w:sz w:val="24"/>
          <w:lang w:eastAsia="en-US"/>
        </w:rPr>
        <w:t>документы</w:t>
      </w:r>
      <w:proofErr w:type="gramEnd"/>
      <w:r w:rsidRPr="00CE6D6E">
        <w:rPr>
          <w:sz w:val="24"/>
          <w:lang w:eastAsia="en-US"/>
        </w:rPr>
        <w:t xml:space="preserve"> регламентирующие управление персоналом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78. Методы определения численности управленческого персонала.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79. Деловая этика: категории, виды и содержание делового общения.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80. Этика вербальных и невербальных процессов в деловом общении.</w:t>
      </w:r>
    </w:p>
    <w:p w:rsidR="00CE6D6E" w:rsidRPr="00BD57CA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81. Жизненный цикл товара, особенности управления комплексом маркетинга на различных</w:t>
      </w:r>
      <w:r w:rsidR="006A5C36">
        <w:rPr>
          <w:sz w:val="24"/>
          <w:lang w:eastAsia="en-US"/>
        </w:rPr>
        <w:t xml:space="preserve"> </w:t>
      </w:r>
      <w:r w:rsidRPr="00CE6D6E">
        <w:rPr>
          <w:sz w:val="24"/>
          <w:lang w:eastAsia="en-US"/>
        </w:rPr>
        <w:t>стадиях жизненного цикла.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82. Принципы создания сети распределения (товародвижения), типы каналов, участники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каналов распределения.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83. Цели маркетинговых исследований, этапы проведения, маркетинговая информация.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84. Формирование спроса и стимулирование сбыта на разных рынках.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85. Реклама в маркетинге, мероприятия «паблик </w:t>
      </w:r>
      <w:proofErr w:type="spellStart"/>
      <w:r w:rsidRPr="00CE6D6E">
        <w:rPr>
          <w:sz w:val="24"/>
          <w:lang w:eastAsia="en-US"/>
        </w:rPr>
        <w:t>рилейшнз</w:t>
      </w:r>
      <w:proofErr w:type="spellEnd"/>
      <w:r w:rsidRPr="00CE6D6E">
        <w:rPr>
          <w:sz w:val="24"/>
          <w:lang w:eastAsia="en-US"/>
        </w:rPr>
        <w:t>».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86. Рынок в маркетинге: характеристики, сегментация, методы выхода на рынок.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87. Позиционирование товара, оценка конкурентоспособности товара и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88. Потребительские рынки и покупательское поведение потребителей.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89. Планирование и разработка бюджета маркетинга.</w:t>
      </w:r>
    </w:p>
    <w:p w:rsidR="00DB78D7" w:rsidRPr="00BD57CA" w:rsidRDefault="00CE6D6E" w:rsidP="00CE6D6E">
      <w:pPr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9</w:t>
      </w:r>
      <w:bookmarkStart w:id="0" w:name="_GoBack"/>
      <w:bookmarkEnd w:id="0"/>
      <w:r w:rsidRPr="00CE6D6E">
        <w:rPr>
          <w:sz w:val="24"/>
          <w:lang w:eastAsia="en-US"/>
        </w:rPr>
        <w:t>0. Понятие, показатели и методы оценки качества товара.</w:t>
      </w:r>
    </w:p>
    <w:p w:rsidR="00BD57CA" w:rsidRPr="009A4BD5" w:rsidRDefault="00BD57CA" w:rsidP="00CE6D6E">
      <w:pPr>
        <w:spacing w:line="276" w:lineRule="auto"/>
        <w:ind w:firstLine="0"/>
        <w:jc w:val="left"/>
        <w:rPr>
          <w:sz w:val="24"/>
          <w:lang w:eastAsia="en-US"/>
        </w:rPr>
      </w:pP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  <w:r>
        <w:rPr>
          <w:sz w:val="24"/>
        </w:rPr>
        <w:t>Заведующий кафедрой</w:t>
      </w: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  <w:r>
        <w:rPr>
          <w:sz w:val="24"/>
        </w:rPr>
        <w:t>«Менеджмент организации»                                                                              А.А. Семенова</w:t>
      </w:r>
    </w:p>
    <w:p w:rsidR="00914806" w:rsidRDefault="00914806" w:rsidP="00CE6D6E">
      <w:pPr>
        <w:spacing w:line="276" w:lineRule="auto"/>
        <w:ind w:firstLine="0"/>
        <w:jc w:val="left"/>
        <w:rPr>
          <w:sz w:val="24"/>
        </w:rPr>
      </w:pPr>
    </w:p>
    <w:p w:rsidR="00914806" w:rsidRDefault="00914806" w:rsidP="00CE6D6E">
      <w:pPr>
        <w:spacing w:line="276" w:lineRule="auto"/>
        <w:ind w:firstLine="0"/>
        <w:jc w:val="left"/>
        <w:rPr>
          <w:sz w:val="24"/>
        </w:rPr>
      </w:pPr>
    </w:p>
    <w:p w:rsidR="00914806" w:rsidRDefault="00914806" w:rsidP="00CE6D6E">
      <w:pPr>
        <w:spacing w:line="276" w:lineRule="auto"/>
        <w:ind w:firstLine="0"/>
        <w:jc w:val="left"/>
        <w:rPr>
          <w:sz w:val="24"/>
        </w:rPr>
      </w:pPr>
    </w:p>
    <w:p w:rsidR="00914806" w:rsidRPr="00BD57CA" w:rsidRDefault="00914806" w:rsidP="00CE6D6E">
      <w:pPr>
        <w:spacing w:line="276" w:lineRule="auto"/>
        <w:ind w:firstLine="0"/>
        <w:jc w:val="left"/>
        <w:rPr>
          <w:sz w:val="24"/>
        </w:rPr>
      </w:pPr>
    </w:p>
    <w:sectPr w:rsidR="00914806" w:rsidRPr="00BD57CA" w:rsidSect="00DB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D6E"/>
    <w:rsid w:val="00263545"/>
    <w:rsid w:val="00460706"/>
    <w:rsid w:val="0047733A"/>
    <w:rsid w:val="004A2379"/>
    <w:rsid w:val="004A46A4"/>
    <w:rsid w:val="006A5C36"/>
    <w:rsid w:val="00704219"/>
    <w:rsid w:val="00753D87"/>
    <w:rsid w:val="00914806"/>
    <w:rsid w:val="009A4BD5"/>
    <w:rsid w:val="009E0D87"/>
    <w:rsid w:val="00A5242A"/>
    <w:rsid w:val="00A766C3"/>
    <w:rsid w:val="00B47AC4"/>
    <w:rsid w:val="00BC1278"/>
    <w:rsid w:val="00BD57CA"/>
    <w:rsid w:val="00CE6D6E"/>
    <w:rsid w:val="00D9407B"/>
    <w:rsid w:val="00DB78D7"/>
    <w:rsid w:val="00EB220E"/>
    <w:rsid w:val="00F26162"/>
    <w:rsid w:val="00F659C0"/>
    <w:rsid w:val="00FC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63545"/>
    <w:pPr>
      <w:widowControl w:val="0"/>
      <w:autoSpaceDE w:val="0"/>
      <w:autoSpaceDN w:val="0"/>
      <w:adjustRightInd w:val="0"/>
      <w:spacing w:after="0" w:line="48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kuzina</dc:creator>
  <cp:lastModifiedBy>123</cp:lastModifiedBy>
  <cp:revision>2</cp:revision>
  <cp:lastPrinted>2015-09-23T12:01:00Z</cp:lastPrinted>
  <dcterms:created xsi:type="dcterms:W3CDTF">2015-12-14T05:57:00Z</dcterms:created>
  <dcterms:modified xsi:type="dcterms:W3CDTF">2015-12-14T05:57:00Z</dcterms:modified>
</cp:coreProperties>
</file>